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8" w:rsidRDefault="00E631B8" w:rsidP="00E631B8">
      <w:r>
        <w:t>Dr. Sarah Poynton</w:t>
      </w:r>
    </w:p>
    <w:p w:rsidR="00E631B8" w:rsidRDefault="00E631B8" w:rsidP="00E631B8">
      <w:hyperlink r:id="rId5" w:history="1">
        <w:r w:rsidRPr="00417F20">
          <w:rPr>
            <w:rStyle w:val="Hyperlink"/>
            <w:rFonts w:asciiTheme="minorHAnsi" w:hAnsiTheme="minorHAnsi" w:cstheme="minorBidi"/>
            <w:color w:val="auto"/>
            <w:sz w:val="22"/>
            <w:szCs w:val="22"/>
            <w:u w:val="none"/>
          </w:rPr>
          <w:t>spoynton@jhmi.edu</w:t>
        </w:r>
      </w:hyperlink>
      <w:r>
        <w:t xml:space="preserve"> OR </w:t>
      </w:r>
      <w:hyperlink r:id="rId6" w:history="1">
        <w:r w:rsidRPr="009E4998">
          <w:rPr>
            <w:rStyle w:val="Hyperlink"/>
            <w:rFonts w:asciiTheme="minorHAnsi" w:hAnsiTheme="minorHAnsi" w:cstheme="minorBidi"/>
            <w:sz w:val="22"/>
            <w:szCs w:val="22"/>
          </w:rPr>
          <w:t>slpediting@gmail.com</w:t>
        </w:r>
      </w:hyperlink>
    </w:p>
    <w:p w:rsidR="00E631B8" w:rsidRDefault="00E631B8" w:rsidP="00E631B8">
      <w:r>
        <w:t>Process:</w:t>
      </w: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>Client sends me an email with all the files as Microsoft word documents: text, refs, figures, and tables, and informs me of the deadline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 xml:space="preserve">I look though the work and estimate the amount of time needed and the costs. 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2"/>
        </w:numPr>
      </w:pPr>
      <w:r>
        <w:t xml:space="preserve">I charge by time rather than number of words. For a typical manuscript, I can edit 3 pages of double spaced, 12 </w:t>
      </w:r>
      <w:proofErr w:type="spellStart"/>
      <w:r>
        <w:t>pt</w:t>
      </w:r>
      <w:proofErr w:type="spellEnd"/>
      <w:r>
        <w:t xml:space="preserve"> font, </w:t>
      </w:r>
      <w:proofErr w:type="gramStart"/>
      <w:r>
        <w:t>text</w:t>
      </w:r>
      <w:proofErr w:type="gramEnd"/>
      <w:r>
        <w:t xml:space="preserve"> in 1 hour.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2"/>
        </w:numPr>
      </w:pPr>
      <w:r>
        <w:t xml:space="preserve">Charges depend on </w:t>
      </w:r>
      <w:r>
        <w:t>turnaround</w:t>
      </w:r>
      <w:bookmarkStart w:id="0" w:name="_GoBack"/>
      <w:bookmarkEnd w:id="0"/>
      <w:r>
        <w:t xml:space="preserve"> time, and type of client. I have lower rates for students who pay privately than for large institutional clients. Standard rates (assuming a 2 – 3 week turnaround) are lower than urgent rates (2-3 days).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>I send an email to the client with time and costs estimates for their approval.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>After receiving acceptance of my terms, I begin the edits.  The client can choose to receive the edits section by section, or upon completion of the entire manuscript.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>A bill is send within 48 hours of completion of the edit, with payment accepted in cash, check, international wire transfer, or via inter-department transfer if the client is a Hopkins department.</w:t>
      </w:r>
    </w:p>
    <w:p w:rsidR="00E631B8" w:rsidRDefault="00E631B8" w:rsidP="00E631B8">
      <w:pPr>
        <w:pStyle w:val="ListParagraph"/>
      </w:pPr>
    </w:p>
    <w:p w:rsidR="00E631B8" w:rsidRDefault="00E631B8" w:rsidP="00E631B8">
      <w:pPr>
        <w:pStyle w:val="ListParagraph"/>
        <w:numPr>
          <w:ilvl w:val="0"/>
          <w:numId w:val="1"/>
        </w:numPr>
      </w:pPr>
      <w:r>
        <w:t xml:space="preserve">My edits cover content, form and style, and are done using the track changes tool of Microsoft Word. Extensive comments are written in a separate file.  </w:t>
      </w:r>
    </w:p>
    <w:p w:rsidR="000E772F" w:rsidRDefault="000E772F"/>
    <w:sectPr w:rsidR="000E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137D"/>
    <w:multiLevelType w:val="hybridMultilevel"/>
    <w:tmpl w:val="F77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4451"/>
    <w:multiLevelType w:val="hybridMultilevel"/>
    <w:tmpl w:val="63C62D08"/>
    <w:lvl w:ilvl="0" w:tplc="68CA7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8"/>
    <w:rsid w:val="000E772F"/>
    <w:rsid w:val="00E6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999D-0EB6-4CC1-A10A-3739226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B8"/>
    <w:rPr>
      <w:rFonts w:ascii="Tahoma" w:hAnsi="Tahoma" w:cs="Tahoma" w:hint="default"/>
      <w:color w:val="0A2972"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E631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3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pediting@gmail.com" TargetMode="External"/><Relationship Id="rId5" Type="http://schemas.openxmlformats.org/officeDocument/2006/relationships/hyperlink" Target="mailto:spoynton@jh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Simon</dc:creator>
  <cp:keywords/>
  <dc:description/>
  <cp:lastModifiedBy>Julie Simon</cp:lastModifiedBy>
  <cp:revision>1</cp:revision>
  <dcterms:created xsi:type="dcterms:W3CDTF">2013-12-04T16:02:00Z</dcterms:created>
  <dcterms:modified xsi:type="dcterms:W3CDTF">2013-12-04T16:03:00Z</dcterms:modified>
</cp:coreProperties>
</file>